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37025" w14:textId="551F31D8" w:rsidR="003A1500" w:rsidRDefault="003A1500" w:rsidP="003A1500">
      <w:pPr>
        <w:suppressAutoHyphens/>
        <w:jc w:val="right"/>
        <w:rPr>
          <w:rFonts w:ascii="Times New Roman" w:eastAsia="Times New Roman" w:hAnsi="Times New Roman" w:cs="Times New Roman"/>
          <w:sz w:val="24"/>
          <w:szCs w:val="20"/>
        </w:rPr>
      </w:pPr>
      <w:bookmarkStart w:id="0" w:name="_Hlk128547042"/>
      <w:bookmarkStart w:id="1" w:name="_Hlk128547061"/>
      <w:r>
        <w:rPr>
          <w:rFonts w:ascii="Times New Roman" w:eastAsia="Times New Roman" w:hAnsi="Times New Roman" w:cs="Times New Roman"/>
          <w:sz w:val="24"/>
          <w:szCs w:val="20"/>
        </w:rPr>
        <w:t xml:space="preserve">UPDATED APRIL </w:t>
      </w:r>
      <w:r w:rsidR="00BE69D2">
        <w:rPr>
          <w:rFonts w:ascii="Times New Roman" w:eastAsia="Times New Roman" w:hAnsi="Times New Roman" w:cs="Times New Roman"/>
          <w:sz w:val="24"/>
          <w:szCs w:val="20"/>
        </w:rPr>
        <w:t>2</w:t>
      </w:r>
      <w:r>
        <w:rPr>
          <w:rFonts w:ascii="Times New Roman" w:eastAsia="Times New Roman" w:hAnsi="Times New Roman" w:cs="Times New Roman"/>
          <w:sz w:val="24"/>
          <w:szCs w:val="20"/>
        </w:rPr>
        <w:t>, 2026</w:t>
      </w:r>
    </w:p>
    <w:p w14:paraId="0689C6CC" w14:textId="77777777" w:rsidR="003A1500" w:rsidRDefault="003A1500" w:rsidP="003A1500">
      <w:pPr>
        <w:suppressAutoHyphens/>
        <w:jc w:val="right"/>
        <w:rPr>
          <w:rFonts w:ascii="Times New Roman" w:eastAsia="Times New Roman" w:hAnsi="Times New Roman" w:cs="Times New Roman"/>
          <w:sz w:val="24"/>
          <w:szCs w:val="20"/>
        </w:rPr>
      </w:pPr>
    </w:p>
    <w:p w14:paraId="7A5CA8AF" w14:textId="77777777" w:rsidR="003A1500" w:rsidRDefault="003A1500" w:rsidP="003A1500">
      <w:pPr>
        <w:suppressAutoHyphens/>
        <w:jc w:val="right"/>
        <w:rPr>
          <w:rFonts w:ascii="Times New Roman" w:eastAsia="Times New Roman" w:hAnsi="Times New Roman" w:cs="Times New Roman"/>
          <w:sz w:val="24"/>
          <w:szCs w:val="20"/>
        </w:rPr>
      </w:pPr>
    </w:p>
    <w:p w14:paraId="192E2457" w14:textId="32EE3928" w:rsidR="003A1500" w:rsidRPr="003A1500" w:rsidRDefault="003A1500" w:rsidP="003A1500">
      <w:pPr>
        <w:suppressAutoHyphens/>
        <w:jc w:val="center"/>
        <w:rPr>
          <w:rFonts w:ascii="Times New Roman" w:eastAsia="Times New Roman" w:hAnsi="Times New Roman" w:cs="Times New Roman"/>
          <w:sz w:val="24"/>
          <w:szCs w:val="20"/>
        </w:rPr>
      </w:pPr>
      <w:r w:rsidRPr="003A1500">
        <w:rPr>
          <w:rFonts w:ascii="Times New Roman" w:eastAsia="Times New Roman" w:hAnsi="Times New Roman" w:cs="Times New Roman"/>
          <w:sz w:val="24"/>
          <w:szCs w:val="20"/>
        </w:rPr>
        <w:t>NOTICE OF INTENTION TO ISSUE</w:t>
      </w:r>
    </w:p>
    <w:p w14:paraId="1A34EC0F" w14:textId="77777777" w:rsidR="003A1500" w:rsidRPr="003A1500" w:rsidRDefault="003A1500" w:rsidP="003A1500">
      <w:pPr>
        <w:suppressAutoHyphens/>
        <w:jc w:val="center"/>
        <w:rPr>
          <w:rFonts w:ascii="Times New Roman" w:eastAsia="Times New Roman" w:hAnsi="Times New Roman" w:cs="Times New Roman"/>
          <w:sz w:val="24"/>
          <w:szCs w:val="20"/>
        </w:rPr>
      </w:pPr>
      <w:r w:rsidRPr="003A1500">
        <w:rPr>
          <w:rFonts w:ascii="Times New Roman" w:eastAsia="Times New Roman" w:hAnsi="Times New Roman" w:cs="Times New Roman"/>
          <w:sz w:val="24"/>
          <w:szCs w:val="20"/>
        </w:rPr>
        <w:t>BASTROP COUNTY, TEXAS</w:t>
      </w:r>
    </w:p>
    <w:p w14:paraId="7B50B5BD" w14:textId="77777777" w:rsidR="003A1500" w:rsidRPr="003A1500" w:rsidRDefault="003A1500" w:rsidP="003A1500">
      <w:pPr>
        <w:suppressAutoHyphens/>
        <w:spacing w:after="720"/>
        <w:jc w:val="center"/>
        <w:rPr>
          <w:rFonts w:ascii="Times New Roman" w:eastAsia="Times New Roman" w:hAnsi="Times New Roman" w:cs="Times New Roman"/>
          <w:sz w:val="24"/>
          <w:szCs w:val="20"/>
        </w:rPr>
      </w:pPr>
      <w:r w:rsidRPr="003A1500">
        <w:rPr>
          <w:rFonts w:ascii="Times New Roman" w:eastAsia="Times New Roman" w:hAnsi="Times New Roman" w:cs="Times New Roman"/>
          <w:sz w:val="24"/>
          <w:szCs w:val="20"/>
        </w:rPr>
        <w:t>CERTIFICATES OF OBLIGATION</w:t>
      </w:r>
    </w:p>
    <w:p w14:paraId="62592000" w14:textId="60DD1985" w:rsidR="003A1500" w:rsidRPr="003A1500" w:rsidRDefault="003A1500" w:rsidP="003A1500">
      <w:pPr>
        <w:suppressAutoHyphens/>
        <w:spacing w:after="720"/>
        <w:ind w:firstLine="720"/>
        <w:jc w:val="both"/>
        <w:rPr>
          <w:rFonts w:ascii="Times New Roman" w:eastAsia="Times New Roman" w:hAnsi="Times New Roman" w:cs="Times New Roman"/>
          <w:sz w:val="24"/>
          <w:szCs w:val="20"/>
        </w:rPr>
      </w:pPr>
      <w:r w:rsidRPr="003A1500">
        <w:rPr>
          <w:rFonts w:ascii="Times New Roman" w:eastAsia="Times New Roman" w:hAnsi="Times New Roman" w:cs="Times New Roman"/>
          <w:sz w:val="24"/>
          <w:szCs w:val="20"/>
        </w:rPr>
        <w:t xml:space="preserve">TAKE NOTICE that the Commissioners Court (the </w:t>
      </w:r>
      <w:r w:rsidRPr="003A1500">
        <w:rPr>
          <w:rFonts w:ascii="Times New Roman" w:eastAsia="Times New Roman" w:hAnsi="Times New Roman" w:cs="Times New Roman"/>
          <w:i/>
          <w:sz w:val="24"/>
          <w:szCs w:val="20"/>
        </w:rPr>
        <w:t>Court</w:t>
      </w:r>
      <w:r w:rsidRPr="003A1500">
        <w:rPr>
          <w:rFonts w:ascii="Times New Roman" w:eastAsia="Times New Roman" w:hAnsi="Times New Roman" w:cs="Times New Roman"/>
          <w:sz w:val="24"/>
          <w:szCs w:val="20"/>
        </w:rPr>
        <w:t xml:space="preserve">) of Bastrop County, Texas (the </w:t>
      </w:r>
      <w:r w:rsidRPr="003A1500">
        <w:rPr>
          <w:rFonts w:ascii="Times New Roman" w:eastAsia="Times New Roman" w:hAnsi="Times New Roman" w:cs="Times New Roman"/>
          <w:i/>
          <w:sz w:val="24"/>
          <w:szCs w:val="20"/>
        </w:rPr>
        <w:t>County</w:t>
      </w:r>
      <w:r w:rsidRPr="003A1500">
        <w:rPr>
          <w:rFonts w:ascii="Times New Roman" w:eastAsia="Times New Roman" w:hAnsi="Times New Roman" w:cs="Times New Roman"/>
          <w:sz w:val="24"/>
          <w:szCs w:val="20"/>
        </w:rPr>
        <w:t>), shall convene at 9:00 o’clock A.M. on the 1</w:t>
      </w:r>
      <w:r w:rsidR="00506F15">
        <w:rPr>
          <w:rFonts w:ascii="Times New Roman" w:eastAsia="Times New Roman" w:hAnsi="Times New Roman" w:cs="Times New Roman"/>
          <w:sz w:val="24"/>
          <w:szCs w:val="20"/>
        </w:rPr>
        <w:t>1</w:t>
      </w:r>
      <w:r w:rsidRPr="003A1500">
        <w:rPr>
          <w:rFonts w:ascii="Times New Roman" w:eastAsia="Times New Roman" w:hAnsi="Times New Roman" w:cs="Times New Roman"/>
          <w:sz w:val="24"/>
          <w:szCs w:val="20"/>
        </w:rPr>
        <w:t xml:space="preserve">th day of </w:t>
      </w:r>
      <w:r w:rsidR="00506F15">
        <w:rPr>
          <w:rFonts w:ascii="Times New Roman" w:eastAsia="Times New Roman" w:hAnsi="Times New Roman" w:cs="Times New Roman"/>
          <w:sz w:val="24"/>
          <w:szCs w:val="20"/>
        </w:rPr>
        <w:t>May</w:t>
      </w:r>
      <w:r w:rsidRPr="003A1500">
        <w:rPr>
          <w:rFonts w:ascii="Times New Roman" w:eastAsia="Times New Roman" w:hAnsi="Times New Roman" w:cs="Times New Roman"/>
          <w:sz w:val="24"/>
          <w:szCs w:val="20"/>
        </w:rPr>
        <w:t xml:space="preserve">, 2026, at its regular meeting place in Bastrop County Courthouse, and, during such meeting, the Court will consider the passage of an order authorizing the issuance of certificates of obligation (the </w:t>
      </w:r>
      <w:r w:rsidRPr="003A1500">
        <w:rPr>
          <w:rFonts w:ascii="Times New Roman" w:eastAsia="Times New Roman" w:hAnsi="Times New Roman" w:cs="Times New Roman"/>
          <w:i/>
          <w:sz w:val="24"/>
          <w:szCs w:val="20"/>
        </w:rPr>
        <w:t>Certificates</w:t>
      </w:r>
      <w:r w:rsidRPr="003A1500">
        <w:rPr>
          <w:rFonts w:ascii="Times New Roman" w:eastAsia="Times New Roman" w:hAnsi="Times New Roman" w:cs="Times New Roman"/>
          <w:sz w:val="24"/>
          <w:szCs w:val="20"/>
        </w:rPr>
        <w:t xml:space="preserve">) in an amount not to exceed $65,000,000 for the purpose of paying contractual obligations of the County to be incurred for making permanent public improvements and for other public purposes, including(1) acquiring, designing, constructing, renovating, repairing, upgrading, and improving various County buildings housing the governmental functions of the County, including the Bastrop County Judicial Center; (2) acquiring, designing, constructing, renovating, repairing, expanding, and improving the County Jail; (3) acquiring, equipping, installing new, and improving existing technology, emergency response, and communications systems, including the west radio tower; (4) acquiring, designing, constructing, renovating, repairing, and improving County roads and bridges (including any utilities relocation) and drainage incidental thereto; (5) purchasing materials, supplies, equipment, information technology, machinery, buildings, land, easements, and rights-of-way for authorized needs and purposes; and (6) payment for professional services relating to the design, construction, project management, and financing of the aforementioned projects.  The Certificates will be payable from the levy of an annual ad valorem tax, within the limitations prescribed by law, upon all taxable property within the County and from a </w:t>
      </w:r>
      <w:proofErr w:type="gramStart"/>
      <w:r w:rsidRPr="003A1500">
        <w:rPr>
          <w:rFonts w:ascii="Times New Roman" w:eastAsia="Times New Roman" w:hAnsi="Times New Roman" w:cs="Times New Roman"/>
          <w:sz w:val="24"/>
          <w:szCs w:val="20"/>
        </w:rPr>
        <w:t>lien</w:t>
      </w:r>
      <w:proofErr w:type="gramEnd"/>
      <w:r w:rsidRPr="003A1500">
        <w:rPr>
          <w:rFonts w:ascii="Times New Roman" w:eastAsia="Times New Roman" w:hAnsi="Times New Roman" w:cs="Times New Roman"/>
          <w:sz w:val="24"/>
          <w:szCs w:val="20"/>
        </w:rPr>
        <w:t xml:space="preserve"> on and pledge of certain of the net revenues derived from the housing of prisoners in the county jail.  In accordance with Section 271.049, as amended, Texas Local Government Code, (i) the current principal amount of all of the County outstanding public securities secured by and payable from ad valorem taxes is $70,025,000; (ii) the current combined principal and interest required to pay all of the County’s outstanding public securities secured by and payable from ad valorem taxes on time and in full is $95,134,672; (iii) the estimated combined principal and interest required to pay the Certificates to be authorized on time and in full is $106,590,500; (iv) the maximum interest rate for the Certificates may not exceed the maximum legal interest rate; and (v) the maximum maturity date of the Certificates to be authorized is August 1, 2046.  The Certificates are to be issued, and this notice is given, under and pursuant to the provisions of the Certificate of Obligation Act of 1971, as amended, Texas Local Government Code Section 271.041 through Section 271.064, and Section 361.052, as amended, Texas Local Government Code.</w:t>
      </w:r>
    </w:p>
    <w:p w14:paraId="3CE4308D" w14:textId="4FC04CDE" w:rsidR="00FD72B4" w:rsidRPr="008A5D52" w:rsidRDefault="003A1500" w:rsidP="003A1500">
      <w:pPr>
        <w:tabs>
          <w:tab w:val="right" w:leader="underscore" w:pos="9360"/>
        </w:tabs>
        <w:spacing w:before="720" w:after="240"/>
        <w:ind w:left="5040"/>
      </w:pPr>
      <w:r w:rsidRPr="003A1500">
        <w:rPr>
          <w:rFonts w:ascii="Times New Roman" w:eastAsia="Times New Roman" w:hAnsi="Times New Roman" w:cs="Times New Roman"/>
          <w:sz w:val="24"/>
          <w:szCs w:val="20"/>
          <w:u w:val="single"/>
        </w:rPr>
        <w:t>     /s/       Krista Bartsch                            </w:t>
      </w:r>
      <w:r w:rsidRPr="003A1500">
        <w:rPr>
          <w:rFonts w:ascii="Times New Roman" w:eastAsia="Times New Roman" w:hAnsi="Times New Roman" w:cs="Times New Roman"/>
          <w:sz w:val="24"/>
          <w:szCs w:val="20"/>
        </w:rPr>
        <w:br/>
        <w:t>County Clerk and Ex-Officio Clerk of the Commissioners Court of Bastrop County,</w:t>
      </w:r>
      <w:r w:rsidRPr="003A1500">
        <w:rPr>
          <w:rFonts w:ascii="Times New Roman" w:eastAsia="Times New Roman" w:hAnsi="Times New Roman" w:cs="Times New Roman"/>
          <w:sz w:val="24"/>
          <w:szCs w:val="20"/>
        </w:rPr>
        <w:br/>
        <w:t>Texas</w:t>
      </w:r>
      <w:bookmarkEnd w:id="0"/>
      <w:bookmarkEnd w:id="1"/>
    </w:p>
    <w:sectPr w:rsidR="00FD72B4" w:rsidRPr="008A5D5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EDA79" w14:textId="77777777" w:rsidR="003A1500" w:rsidRDefault="003A1500">
      <w:r>
        <w:separator/>
      </w:r>
    </w:p>
  </w:endnote>
  <w:endnote w:type="continuationSeparator" w:id="0">
    <w:p w14:paraId="3FE78F34" w14:textId="77777777" w:rsidR="003A1500" w:rsidRDefault="003A1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SemiBold">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56F3" w14:textId="77777777" w:rsidR="003A1500" w:rsidRDefault="003A1500">
      <w:r>
        <w:separator/>
      </w:r>
    </w:p>
  </w:footnote>
  <w:footnote w:type="continuationSeparator" w:id="0">
    <w:p w14:paraId="272D6567" w14:textId="77777777" w:rsidR="003A1500" w:rsidRDefault="003A15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500"/>
    <w:rsid w:val="000B17BD"/>
    <w:rsid w:val="00166928"/>
    <w:rsid w:val="001A1AAD"/>
    <w:rsid w:val="001E079A"/>
    <w:rsid w:val="001F2DC7"/>
    <w:rsid w:val="0036790B"/>
    <w:rsid w:val="003A1500"/>
    <w:rsid w:val="0043179E"/>
    <w:rsid w:val="004D5E7F"/>
    <w:rsid w:val="00506F15"/>
    <w:rsid w:val="00583409"/>
    <w:rsid w:val="005E5A28"/>
    <w:rsid w:val="006271B4"/>
    <w:rsid w:val="00691D89"/>
    <w:rsid w:val="00727AD5"/>
    <w:rsid w:val="007361C6"/>
    <w:rsid w:val="008A5D52"/>
    <w:rsid w:val="008D70B5"/>
    <w:rsid w:val="00941886"/>
    <w:rsid w:val="009C6829"/>
    <w:rsid w:val="00B51CFC"/>
    <w:rsid w:val="00B7462D"/>
    <w:rsid w:val="00BE69D2"/>
    <w:rsid w:val="00CC1D1A"/>
    <w:rsid w:val="00D4767F"/>
    <w:rsid w:val="00D52881"/>
    <w:rsid w:val="00E1314B"/>
    <w:rsid w:val="00EE7448"/>
    <w:rsid w:val="00F60D10"/>
    <w:rsid w:val="00FC0093"/>
    <w:rsid w:val="00FD7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0AF34"/>
  <w15:chartTrackingRefBased/>
  <w15:docId w15:val="{EEE96411-BFBC-48EE-A758-A6F2B8218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SemiBold" w:eastAsiaTheme="minorHAnsi" w:hAnsi="Aptos SemiBold" w:cstheme="minorBidi"/>
        <w:sz w:val="1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24" w:qFormat="1"/>
    <w:lsdException w:name="heading 5" w:uiPriority="24" w:qFormat="1"/>
    <w:lsdException w:name="heading 6" w:uiPriority="24" w:qFormat="1"/>
    <w:lsdException w:name="heading 7" w:uiPriority="24" w:qFormat="1"/>
    <w:lsdException w:name="heading 8" w:uiPriority="24" w:qFormat="1"/>
    <w:lsdException w:name="heading 9" w:uiPriority="24"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4" w:unhideWhenUsed="1"/>
    <w:lsdException w:name="toc 2" w:semiHidden="1" w:uiPriority="44" w:unhideWhenUsed="1"/>
    <w:lsdException w:name="toc 3" w:semiHidden="1" w:uiPriority="44" w:unhideWhenUsed="1"/>
    <w:lsdException w:name="toc 4" w:semiHidden="1" w:uiPriority="44" w:unhideWhenUsed="1"/>
    <w:lsdException w:name="toc 5" w:semiHidden="1" w:uiPriority="44" w:unhideWhenUsed="1"/>
    <w:lsdException w:name="toc 6" w:semiHidden="1" w:uiPriority="44" w:unhideWhenUsed="1"/>
    <w:lsdException w:name="toc 7" w:semiHidden="1" w:uiPriority="44" w:unhideWhenUsed="1"/>
    <w:lsdException w:name="toc 8" w:semiHidden="1" w:uiPriority="44" w:unhideWhenUsed="1"/>
    <w:lsdException w:name="toc 9" w:semiHidden="1" w:uiPriority="44"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29" w:qFormat="1"/>
    <w:lsdException w:name="Default Paragraph Font" w:semiHidden="1" w:uiPriority="1" w:unhideWhenUsed="1"/>
    <w:lsdException w:name="Body Text" w:uiPriority="4"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semiHidden="1" w:unhideWhenUsed="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semiHidden="1" w:unhideWhenUsed="1" w:qFormat="1"/>
    <w:lsdException w:name="Subtle Reference" w:semiHidden="1" w:unhideWhenUsed="1" w:qFormat="1"/>
    <w:lsdException w:name="Intense Reference" w:semiHidden="1" w:unhideWhenUsed="1" w:qFormat="1"/>
    <w:lsdException w:name="Book Title" w:semiHidden="1" w:unhideWhenUsed="1" w:qFormat="1"/>
    <w:lsdException w:name="Bibliography" w:semiHidden="1" w:unhideWhenUsed="1"/>
    <w:lsdException w:name="TOC Heading" w:semiHidden="1" w:uiPriority="44"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9"/>
    <w:qFormat/>
    <w:rsid w:val="005E5A28"/>
    <w:pPr>
      <w:spacing w:after="0" w:line="240" w:lineRule="auto"/>
    </w:pPr>
    <w:rPr>
      <w:rFonts w:ascii="Arial" w:hAnsi="Arial"/>
      <w:sz w:val="22"/>
    </w:rPr>
  </w:style>
  <w:style w:type="paragraph" w:styleId="Heading1">
    <w:name w:val="heading 1"/>
    <w:basedOn w:val="Normal"/>
    <w:next w:val="BodyText"/>
    <w:link w:val="Heading1Char"/>
    <w:uiPriority w:val="24"/>
    <w:qFormat/>
    <w:pPr>
      <w:keepNext/>
      <w:spacing w:after="240"/>
      <w:outlineLvl w:val="0"/>
    </w:pPr>
    <w:rPr>
      <w:rFonts w:eastAsiaTheme="majorEastAsia" w:cstheme="majorBidi"/>
      <w:b/>
      <w:szCs w:val="32"/>
    </w:rPr>
  </w:style>
  <w:style w:type="paragraph" w:styleId="Heading2">
    <w:name w:val="heading 2"/>
    <w:basedOn w:val="Normal"/>
    <w:next w:val="BodyText"/>
    <w:link w:val="Heading2Char"/>
    <w:uiPriority w:val="24"/>
    <w:qFormat/>
    <w:pPr>
      <w:keepNext/>
      <w:spacing w:after="240"/>
      <w:outlineLvl w:val="1"/>
    </w:pPr>
    <w:rPr>
      <w:rFonts w:eastAsiaTheme="majorEastAsia" w:cstheme="majorBidi"/>
      <w:b/>
      <w:i/>
      <w:szCs w:val="26"/>
    </w:rPr>
  </w:style>
  <w:style w:type="paragraph" w:styleId="Heading3">
    <w:name w:val="heading 3"/>
    <w:basedOn w:val="Normal"/>
    <w:next w:val="BodyText"/>
    <w:link w:val="Heading3Char"/>
    <w:uiPriority w:val="24"/>
    <w:qFormat/>
    <w:pPr>
      <w:keepNext/>
      <w:spacing w:after="240"/>
      <w:outlineLvl w:val="2"/>
    </w:pPr>
    <w:rPr>
      <w:rFonts w:eastAsiaTheme="majorEastAsia" w:cstheme="majorBidi"/>
      <w:i/>
      <w:szCs w:val="24"/>
    </w:rPr>
  </w:style>
  <w:style w:type="paragraph" w:styleId="Heading4">
    <w:name w:val="heading 4"/>
    <w:basedOn w:val="Normal"/>
    <w:next w:val="BodyText"/>
    <w:link w:val="Heading4Char"/>
    <w:uiPriority w:val="24"/>
    <w:qFormat/>
    <w:pPr>
      <w:keepNext/>
      <w:spacing w:after="240"/>
      <w:outlineLvl w:val="3"/>
    </w:pPr>
    <w:rPr>
      <w:rFonts w:eastAsiaTheme="majorEastAsia" w:cstheme="majorBidi"/>
      <w:iCs/>
    </w:rPr>
  </w:style>
  <w:style w:type="paragraph" w:styleId="Heading5">
    <w:name w:val="heading 5"/>
    <w:basedOn w:val="Normal"/>
    <w:next w:val="BodyText"/>
    <w:link w:val="Heading5Char"/>
    <w:uiPriority w:val="24"/>
    <w:qFormat/>
    <w:pPr>
      <w:keepNext/>
      <w:spacing w:after="240"/>
      <w:outlineLvl w:val="4"/>
    </w:pPr>
    <w:rPr>
      <w:rFonts w:eastAsiaTheme="majorEastAsia" w:cstheme="majorBidi"/>
    </w:rPr>
  </w:style>
  <w:style w:type="paragraph" w:styleId="Heading6">
    <w:name w:val="heading 6"/>
    <w:basedOn w:val="Normal"/>
    <w:next w:val="BodyText"/>
    <w:link w:val="Heading6Char"/>
    <w:uiPriority w:val="24"/>
    <w:qFormat/>
    <w:pPr>
      <w:keepNext/>
      <w:spacing w:after="240"/>
      <w:outlineLvl w:val="5"/>
    </w:pPr>
    <w:rPr>
      <w:rFonts w:eastAsiaTheme="majorEastAsia" w:cstheme="majorBidi"/>
    </w:rPr>
  </w:style>
  <w:style w:type="paragraph" w:styleId="Heading7">
    <w:name w:val="heading 7"/>
    <w:basedOn w:val="Normal"/>
    <w:next w:val="BodyText"/>
    <w:link w:val="Heading7Char"/>
    <w:uiPriority w:val="24"/>
    <w:qFormat/>
    <w:pPr>
      <w:keepNext/>
      <w:keepLines/>
      <w:spacing w:after="240"/>
      <w:outlineLvl w:val="6"/>
    </w:pPr>
    <w:rPr>
      <w:rFonts w:eastAsiaTheme="majorEastAsia" w:cstheme="majorBidi"/>
      <w:iCs/>
    </w:rPr>
  </w:style>
  <w:style w:type="paragraph" w:styleId="Heading8">
    <w:name w:val="heading 8"/>
    <w:basedOn w:val="Normal"/>
    <w:next w:val="BodyText"/>
    <w:link w:val="Heading8Char"/>
    <w:uiPriority w:val="24"/>
    <w:qFormat/>
    <w:pPr>
      <w:keepNext/>
      <w:spacing w:after="240"/>
      <w:outlineLvl w:val="7"/>
    </w:pPr>
    <w:rPr>
      <w:rFonts w:eastAsiaTheme="majorEastAsia" w:cstheme="majorBidi"/>
      <w:szCs w:val="21"/>
    </w:rPr>
  </w:style>
  <w:style w:type="paragraph" w:styleId="Heading9">
    <w:name w:val="heading 9"/>
    <w:basedOn w:val="Normal"/>
    <w:next w:val="BodyText"/>
    <w:link w:val="Heading9Char"/>
    <w:uiPriority w:val="24"/>
    <w:qFormat/>
    <w:pPr>
      <w:keepNext/>
      <w:spacing w:after="240"/>
      <w:outlineLvl w:val="8"/>
    </w:pPr>
    <w:rPr>
      <w:rFonts w:eastAsiaTheme="majorEastAsia" w:cstheme="majorBid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34"/>
    <w:qFormat/>
    <w:pPr>
      <w:tabs>
        <w:tab w:val="center" w:pos="4680"/>
        <w:tab w:val="right" w:pos="9360"/>
      </w:tabs>
    </w:pPr>
  </w:style>
  <w:style w:type="character" w:customStyle="1" w:styleId="HeaderChar">
    <w:name w:val="Header Char"/>
    <w:basedOn w:val="DefaultParagraphFont"/>
    <w:link w:val="Header"/>
    <w:uiPriority w:val="34"/>
    <w:rPr>
      <w:rFonts w:ascii="Arial" w:hAnsi="Arial"/>
    </w:rPr>
  </w:style>
  <w:style w:type="paragraph" w:styleId="Footer">
    <w:name w:val="footer"/>
    <w:basedOn w:val="Normal"/>
    <w:link w:val="FooterChar"/>
    <w:uiPriority w:val="34"/>
    <w:qFormat/>
    <w:pPr>
      <w:tabs>
        <w:tab w:val="center" w:pos="4680"/>
        <w:tab w:val="right" w:pos="9360"/>
      </w:tabs>
    </w:pPr>
  </w:style>
  <w:style w:type="character" w:customStyle="1" w:styleId="FooterChar">
    <w:name w:val="Footer Char"/>
    <w:basedOn w:val="DefaultParagraphFont"/>
    <w:link w:val="Footer"/>
    <w:uiPriority w:val="34"/>
    <w:rPr>
      <w:rFonts w:ascii="Arial" w:hAnsi="Arial"/>
    </w:rPr>
  </w:style>
  <w:style w:type="character" w:customStyle="1" w:styleId="BlockTextChar">
    <w:name w:val="Block Text Char"/>
    <w:basedOn w:val="DefaultParagraphFont"/>
    <w:link w:val="BlockText"/>
    <w:uiPriority w:val="9"/>
    <w:rPr>
      <w:rFonts w:ascii="Times New Roman" w:eastAsiaTheme="minorEastAsia" w:hAnsi="Times New Roman"/>
      <w:iCs/>
      <w:sz w:val="24"/>
    </w:rPr>
  </w:style>
  <w:style w:type="paragraph" w:styleId="BodyText2">
    <w:name w:val="Body Text 2"/>
    <w:basedOn w:val="BodyText"/>
    <w:link w:val="BodyText2Char"/>
    <w:uiPriority w:val="4"/>
    <w:qFormat/>
  </w:style>
  <w:style w:type="character" w:customStyle="1" w:styleId="BodyText2Char">
    <w:name w:val="Body Text 2 Char"/>
    <w:basedOn w:val="DefaultParagraphFont"/>
    <w:link w:val="BodyText2"/>
    <w:uiPriority w:val="4"/>
    <w:rPr>
      <w:rFonts w:ascii="Arial" w:hAnsi="Arial"/>
    </w:rPr>
  </w:style>
  <w:style w:type="paragraph" w:styleId="BodyText">
    <w:name w:val="Body Text"/>
    <w:basedOn w:val="Normal"/>
    <w:link w:val="BodyTextChar"/>
    <w:uiPriority w:val="4"/>
    <w:qFormat/>
    <w:pPr>
      <w:spacing w:after="240"/>
      <w:jc w:val="both"/>
    </w:pPr>
  </w:style>
  <w:style w:type="character" w:customStyle="1" w:styleId="BodyTextChar">
    <w:name w:val="Body Text Char"/>
    <w:basedOn w:val="DefaultParagraphFont"/>
    <w:link w:val="BodyText"/>
    <w:uiPriority w:val="4"/>
    <w:rPr>
      <w:rFonts w:ascii="Times New Roman" w:hAnsi="Times New Roman"/>
      <w:sz w:val="24"/>
    </w:rPr>
  </w:style>
  <w:style w:type="paragraph" w:styleId="BodyText3">
    <w:name w:val="Body Text 3"/>
    <w:basedOn w:val="BodyText"/>
    <w:link w:val="BodyText3Char"/>
    <w:uiPriority w:val="4"/>
    <w:qFormat/>
    <w:rPr>
      <w:szCs w:val="16"/>
    </w:rPr>
  </w:style>
  <w:style w:type="character" w:customStyle="1" w:styleId="BodyText3Char">
    <w:name w:val="Body Text 3 Char"/>
    <w:basedOn w:val="DefaultParagraphFont"/>
    <w:link w:val="BodyText3"/>
    <w:uiPriority w:val="4"/>
    <w:rPr>
      <w:rFonts w:ascii="Arial" w:hAnsi="Arial"/>
      <w:szCs w:val="16"/>
    </w:rPr>
  </w:style>
  <w:style w:type="paragraph" w:styleId="BlockText">
    <w:name w:val="Block Text"/>
    <w:basedOn w:val="Normal"/>
    <w:link w:val="BlockTextChar"/>
    <w:uiPriority w:val="9"/>
    <w:qFormat/>
    <w:pPr>
      <w:spacing w:after="240"/>
      <w:ind w:left="720" w:right="720"/>
      <w:jc w:val="both"/>
    </w:pPr>
    <w:rPr>
      <w:rFonts w:eastAsiaTheme="minorEastAsia"/>
      <w:iCs/>
    </w:rPr>
  </w:style>
  <w:style w:type="paragraph" w:styleId="Title">
    <w:name w:val="Title"/>
    <w:basedOn w:val="Normal"/>
    <w:next w:val="BodyText"/>
    <w:link w:val="TitleChar"/>
    <w:uiPriority w:val="14"/>
    <w:qFormat/>
    <w:pPr>
      <w:keepNext/>
      <w:spacing w:after="240"/>
      <w:jc w:val="center"/>
      <w:outlineLvl w:val="0"/>
    </w:pPr>
    <w:rPr>
      <w:rFonts w:eastAsiaTheme="majorEastAsia" w:cstheme="majorBidi"/>
      <w:b/>
      <w:caps/>
      <w:szCs w:val="56"/>
    </w:rPr>
  </w:style>
  <w:style w:type="character" w:customStyle="1" w:styleId="TitleChar">
    <w:name w:val="Title Char"/>
    <w:basedOn w:val="DefaultParagraphFont"/>
    <w:link w:val="Title"/>
    <w:uiPriority w:val="14"/>
    <w:rPr>
      <w:rFonts w:ascii="Times New Roman" w:eastAsiaTheme="majorEastAsia" w:hAnsi="Times New Roman" w:cstheme="majorBidi"/>
      <w:b/>
      <w:caps/>
      <w:sz w:val="24"/>
      <w:szCs w:val="56"/>
    </w:rPr>
  </w:style>
  <w:style w:type="paragraph" w:styleId="Subtitle">
    <w:name w:val="Subtitle"/>
    <w:basedOn w:val="Normal"/>
    <w:next w:val="BodyText"/>
    <w:link w:val="SubtitleChar"/>
    <w:uiPriority w:val="19"/>
    <w:qFormat/>
    <w:pPr>
      <w:keepNext/>
      <w:numPr>
        <w:ilvl w:val="1"/>
      </w:numPr>
      <w:spacing w:after="240"/>
      <w:jc w:val="center"/>
      <w:outlineLvl w:val="1"/>
    </w:pPr>
    <w:rPr>
      <w:rFonts w:eastAsiaTheme="minorEastAsia"/>
      <w:b/>
      <w:caps/>
      <w:u w:val="single"/>
    </w:rPr>
  </w:style>
  <w:style w:type="character" w:customStyle="1" w:styleId="SubtitleChar">
    <w:name w:val="Subtitle Char"/>
    <w:basedOn w:val="DefaultParagraphFont"/>
    <w:link w:val="Subtitle"/>
    <w:uiPriority w:val="19"/>
    <w:rPr>
      <w:rFonts w:ascii="Times New Roman" w:eastAsiaTheme="minorEastAsia" w:hAnsi="Times New Roman"/>
      <w:b/>
      <w:caps/>
      <w:sz w:val="24"/>
      <w:u w:val="single"/>
    </w:rPr>
  </w:style>
  <w:style w:type="character" w:customStyle="1" w:styleId="Heading1Char">
    <w:name w:val="Heading 1 Char"/>
    <w:basedOn w:val="DefaultParagraphFont"/>
    <w:link w:val="Heading1"/>
    <w:uiPriority w:val="24"/>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24"/>
    <w:rPr>
      <w:rFonts w:ascii="Times New Roman" w:eastAsiaTheme="majorEastAsia" w:hAnsi="Times New Roman" w:cstheme="majorBidi"/>
      <w:b/>
      <w:i/>
      <w:sz w:val="24"/>
      <w:szCs w:val="26"/>
    </w:rPr>
  </w:style>
  <w:style w:type="character" w:customStyle="1" w:styleId="Heading3Char">
    <w:name w:val="Heading 3 Char"/>
    <w:basedOn w:val="DefaultParagraphFont"/>
    <w:link w:val="Heading3"/>
    <w:uiPriority w:val="24"/>
    <w:rPr>
      <w:rFonts w:ascii="Times New Roman" w:eastAsiaTheme="majorEastAsia" w:hAnsi="Times New Roman" w:cstheme="majorBidi"/>
      <w:i/>
      <w:sz w:val="24"/>
      <w:szCs w:val="24"/>
    </w:rPr>
  </w:style>
  <w:style w:type="character" w:customStyle="1" w:styleId="Heading4Char">
    <w:name w:val="Heading 4 Char"/>
    <w:basedOn w:val="DefaultParagraphFont"/>
    <w:link w:val="Heading4"/>
    <w:uiPriority w:val="24"/>
    <w:rPr>
      <w:rFonts w:ascii="Times New Roman" w:eastAsiaTheme="majorEastAsia" w:hAnsi="Times New Roman" w:cstheme="majorBidi"/>
      <w:iCs/>
      <w:sz w:val="24"/>
    </w:rPr>
  </w:style>
  <w:style w:type="character" w:customStyle="1" w:styleId="Heading5Char">
    <w:name w:val="Heading 5 Char"/>
    <w:basedOn w:val="DefaultParagraphFont"/>
    <w:link w:val="Heading5"/>
    <w:uiPriority w:val="24"/>
    <w:rPr>
      <w:rFonts w:ascii="Times New Roman" w:eastAsiaTheme="majorEastAsia" w:hAnsi="Times New Roman" w:cstheme="majorBidi"/>
      <w:sz w:val="24"/>
    </w:rPr>
  </w:style>
  <w:style w:type="character" w:customStyle="1" w:styleId="Heading6Char">
    <w:name w:val="Heading 6 Char"/>
    <w:basedOn w:val="DefaultParagraphFont"/>
    <w:link w:val="Heading6"/>
    <w:uiPriority w:val="24"/>
    <w:rPr>
      <w:rFonts w:ascii="Times New Roman" w:eastAsiaTheme="majorEastAsia" w:hAnsi="Times New Roman" w:cstheme="majorBidi"/>
      <w:sz w:val="24"/>
    </w:rPr>
  </w:style>
  <w:style w:type="character" w:customStyle="1" w:styleId="Heading7Char">
    <w:name w:val="Heading 7 Char"/>
    <w:basedOn w:val="DefaultParagraphFont"/>
    <w:link w:val="Heading7"/>
    <w:uiPriority w:val="24"/>
    <w:rPr>
      <w:rFonts w:ascii="Times New Roman" w:eastAsiaTheme="majorEastAsia" w:hAnsi="Times New Roman" w:cstheme="majorBidi"/>
      <w:iCs/>
      <w:sz w:val="24"/>
    </w:rPr>
  </w:style>
  <w:style w:type="character" w:customStyle="1" w:styleId="Heading8Char">
    <w:name w:val="Heading 8 Char"/>
    <w:basedOn w:val="DefaultParagraphFont"/>
    <w:link w:val="Heading8"/>
    <w:uiPriority w:val="24"/>
    <w:rPr>
      <w:rFonts w:ascii="Times New Roman" w:eastAsiaTheme="majorEastAsia" w:hAnsi="Times New Roman" w:cstheme="majorBidi"/>
      <w:sz w:val="24"/>
      <w:szCs w:val="21"/>
    </w:rPr>
  </w:style>
  <w:style w:type="character" w:customStyle="1" w:styleId="Heading9Char">
    <w:name w:val="Heading 9 Char"/>
    <w:basedOn w:val="DefaultParagraphFont"/>
    <w:link w:val="Heading9"/>
    <w:uiPriority w:val="24"/>
    <w:rPr>
      <w:rFonts w:ascii="Times New Roman" w:eastAsiaTheme="majorEastAsia" w:hAnsi="Times New Roman" w:cstheme="majorBidi"/>
      <w:iCs/>
      <w:sz w:val="24"/>
      <w:szCs w:val="21"/>
    </w:rPr>
  </w:style>
  <w:style w:type="character" w:customStyle="1" w:styleId="DocInfo">
    <w:name w:val="DocInfo"/>
    <w:basedOn w:val="DefaultParagraphFont"/>
    <w:uiPriority w:val="39"/>
    <w:unhideWhenUsed/>
    <w:qFormat/>
    <w:rsid w:val="001E079A"/>
    <w:rPr>
      <w:rFonts w:ascii="Arial" w:hAnsi="Arial"/>
      <w:sz w:val="16"/>
    </w:rPr>
  </w:style>
  <w:style w:type="paragraph" w:styleId="Signature">
    <w:name w:val="Signature"/>
    <w:basedOn w:val="Normal"/>
    <w:link w:val="SignatureChar"/>
    <w:uiPriority w:val="29"/>
    <w:qFormat/>
    <w:pPr>
      <w:tabs>
        <w:tab w:val="right" w:pos="9360"/>
      </w:tabs>
      <w:spacing w:after="240"/>
      <w:ind w:left="4680"/>
    </w:pPr>
  </w:style>
  <w:style w:type="character" w:customStyle="1" w:styleId="SignatureChar">
    <w:name w:val="Signature Char"/>
    <w:basedOn w:val="DefaultParagraphFont"/>
    <w:link w:val="Signature"/>
    <w:uiPriority w:val="29"/>
    <w:rPr>
      <w:rFonts w:ascii="Times New Roman" w:hAnsi="Times New Roman"/>
      <w:sz w:val="24"/>
    </w:rPr>
  </w:style>
  <w:style w:type="paragraph" w:customStyle="1" w:styleId="TableText">
    <w:name w:val="Table Text"/>
    <w:basedOn w:val="Normal"/>
    <w:link w:val="TableTextChar"/>
    <w:uiPriority w:val="29"/>
    <w:qFormat/>
  </w:style>
  <w:style w:type="paragraph" w:customStyle="1" w:styleId="TableHeading">
    <w:name w:val="Table Heading"/>
    <w:basedOn w:val="Normal"/>
    <w:link w:val="TableHeadingChar"/>
    <w:uiPriority w:val="29"/>
    <w:qFormat/>
    <w:pPr>
      <w:jc w:val="center"/>
    </w:pPr>
    <w:rPr>
      <w:b/>
    </w:rPr>
  </w:style>
  <w:style w:type="character" w:customStyle="1" w:styleId="TableHeadingChar">
    <w:name w:val="Table Heading Char"/>
    <w:basedOn w:val="DefaultParagraphFont"/>
    <w:link w:val="TableHeading"/>
    <w:uiPriority w:val="29"/>
    <w:rPr>
      <w:rFonts w:ascii="Arial" w:hAnsi="Arial"/>
      <w:b/>
    </w:rPr>
  </w:style>
  <w:style w:type="character" w:customStyle="1" w:styleId="TableTextChar">
    <w:name w:val="Table Text Char"/>
    <w:basedOn w:val="DefaultParagraphFont"/>
    <w:link w:val="TableText"/>
    <w:uiPriority w:val="29"/>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L16218\AppData\Roaming\Microsoft\Templates\NormalLt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NormalLtr</Template>
  <TotalTime>0</TotalTime>
  <Pages>1</Pages>
  <Words>454</Words>
  <Characters>2625</Characters>
  <Application>Microsoft Office Word</Application>
  <DocSecurity>0</DocSecurity>
  <Lines>41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Norton Rose Fulbright</dc:creator>
  <cp:keywords/>
  <dc:description/>
  <cp:lastModifiedBy>Melissa Kincaid</cp:lastModifiedBy>
  <cp:revision>2</cp:revision>
  <cp:lastPrinted>2026-03-27T13:38:00Z</cp:lastPrinted>
  <dcterms:created xsi:type="dcterms:W3CDTF">2026-04-02T19:35:00Z</dcterms:created>
  <dcterms:modified xsi:type="dcterms:W3CDTF">2026-04-02T19:35:00Z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A">
    <vt:lpwstr>unknown</vt:lpwstr>
  </property>
  <property fmtid="{D5CDD505-2E9C-101B-9397-08002B2CF9AE}" pid="3" name="xB">
    <vt:lpwstr>302525681.1</vt:lpwstr>
  </property>
  <property fmtid="{D5CDD505-2E9C-101B-9397-08002B2CF9AE}" pid="4" name="xC">
    <vt:lpwstr>unknown</vt:lpwstr>
  </property>
  <property fmtid="{D5CDD505-2E9C-101B-9397-08002B2CF9AE}" pid="5" name="xD">
    <vt:lpwstr>unknown</vt:lpwstr>
  </property>
  <property fmtid="{D5CDD505-2E9C-101B-9397-08002B2CF9AE}" pid="6" name="iManageFooter">
    <vt:lpwstr>302525681.1</vt:lpwstr>
  </property>
  <property fmtid="{D5CDD505-2E9C-101B-9397-08002B2CF9AE}" pid="7" name="x.imProfileCustom2">
    <vt:lpwstr>1001374051</vt:lpwstr>
  </property>
</Properties>
</file>